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ind w:firstLine="85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  <w:lang w:val="az-Cyrl-AZ"/>
        </w:rPr>
        <w:t>Второе</w:t>
      </w:r>
      <w:r>
        <w:rPr>
          <w:b/>
          <w:bCs/>
          <w:sz w:val="28"/>
          <w:szCs w:val="28"/>
          <w:lang w:val="az-Cyrl-AZ"/>
        </w:rPr>
        <w:t xml:space="preserve"> задание: </w:t>
      </w:r>
      <w:r>
        <w:rPr>
          <w:b/>
          <w:bCs/>
          <w:sz w:val="28"/>
          <w:szCs w:val="28"/>
        </w:rPr>
        <w:t xml:space="preserve">Экран переводов. 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втором экране задать событие для копки «Перейти к переводу», чтобы по щелчку был переход на новый экран.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1134" w:leader="none"/>
        </w:tabs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Создать экран, изображенный на макете</w:t>
      </w:r>
      <w:r>
        <w:rPr>
          <w:rFonts w:cs="Times New Roman"/>
          <w:sz w:val="28"/>
          <w:szCs w:val="28"/>
          <w:lang w:val="az-Cyrl-AZ"/>
        </w:rPr>
        <w:t xml:space="preserve"> (рисунок 1)</w:t>
      </w:r>
      <w:r>
        <w:rPr>
          <w:rFonts w:cs="Times New Roman"/>
          <w:sz w:val="28"/>
          <w:szCs w:val="28"/>
        </w:rPr>
        <w:t>, не используя при этом скриншоты.;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  <w:lang w:val="az-Cyrl-AZ"/>
        </w:rPr>
        <w:t xml:space="preserve">При переводе из градусов в радианы использовать формулу </w:t>
      </w:r>
      <w:r>
        <w:rPr>
          <w:rFonts w:cs="Times New Roman"/>
          <w:sz w:val="28"/>
          <w:szCs w:val="28"/>
          <w:lang w:val="en-AU"/>
        </w:rPr>
        <w:t>a</w:t>
      </w:r>
      <w:r>
        <w:rPr>
          <w:rFonts w:cs="Times New Roman"/>
          <w:sz w:val="28"/>
          <w:szCs w:val="28"/>
        </w:rPr>
        <w:t>°*</w:t>
      </w:r>
      <w:r>
        <w:rPr>
          <w:rFonts w:cs="Times New Roman"/>
          <w:sz w:val="28"/>
          <w:szCs w:val="28"/>
          <w:lang w:val="en-AU"/>
        </w:rPr>
        <w:t>π</w:t>
      </w:r>
      <w:r>
        <w:rPr>
          <w:rFonts w:cs="Times New Roman"/>
          <w:sz w:val="28"/>
          <w:szCs w:val="28"/>
        </w:rPr>
        <w:t xml:space="preserve">/180.  </w:t>
      </w:r>
      <w:r>
        <w:rPr>
          <w:rFonts w:cs="Times New Roman"/>
          <w:sz w:val="28"/>
          <w:szCs w:val="28"/>
          <w:lang w:val="en-US"/>
        </w:rPr>
        <w:t xml:space="preserve">1 </w:t>
      </w:r>
      <w:r>
        <w:rPr>
          <w:rFonts w:cs="Times New Roman"/>
          <w:sz w:val="28"/>
          <w:szCs w:val="28"/>
          <w:lang w:val="az-Cyrl-AZ"/>
        </w:rPr>
        <w:t xml:space="preserve">км = 0, 62 мили; </w:t>
      </w:r>
      <w:r>
        <w:rPr>
          <w:rFonts w:cs="Times New Roman"/>
          <w:sz w:val="28"/>
          <w:szCs w:val="28"/>
          <w:lang w:val="en-AU"/>
        </w:rPr>
        <w:t>1</w:t>
      </w:r>
      <w:r>
        <w:rPr>
          <w:rFonts w:cs="Times New Roman"/>
          <w:sz w:val="28"/>
          <w:szCs w:val="28"/>
        </w:rPr>
        <w:t xml:space="preserve"> м = 3, 28 фута.  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Для перевода из текста в число, воспользуйтесь функцией .toInt().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Для перевода числа в шестнадцатеричное, воспользуйтесть статическим методом Integer.toHexString(ВашеЧисло).uppercase()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Для перевода числа в шестнадцатеричное, воспользуйтесть статическим методом Integer.toBinaryString(ВашеЧисло).uppercase()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последних двух формах, при вводе десятичного значения числа программа должна переводить в </w:t>
      </w:r>
      <w:r>
        <w:rPr>
          <w:rFonts w:cs="Times New Roman"/>
          <w:sz w:val="28"/>
          <w:szCs w:val="28"/>
          <w:lang w:val="az-Cyrl-AZ"/>
        </w:rPr>
        <w:t>шестнадцатеричноеи двоичное значение.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При нажатии на кнопку  «рассчитать» </w:t>
      </w:r>
      <w:r>
        <w:rPr>
          <w:rFonts w:cs="Times New Roman"/>
          <w:sz w:val="28"/>
          <w:szCs w:val="28"/>
          <w:lang w:val="az-Cyrl-AZ"/>
        </w:rPr>
        <w:t xml:space="preserve">под стрелочкой </w:t>
      </w:r>
      <w:r>
        <w:rPr>
          <w:rFonts w:cs="Times New Roman"/>
          <w:sz w:val="28"/>
          <w:szCs w:val="28"/>
        </w:rPr>
        <w:t>должен быть выполнен перевод числа из левой ячейки в правую.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 нажатии на кнопку «</w:t>
      </w:r>
      <w:r>
        <w:rPr>
          <w:rFonts w:cs="Times New Roman"/>
          <w:sz w:val="28"/>
          <w:szCs w:val="28"/>
          <w:lang w:val="az-Cyrl-AZ"/>
        </w:rPr>
        <w:t>Калькулятор</w:t>
      </w:r>
      <w:r>
        <w:rPr>
          <w:rFonts w:cs="Times New Roman"/>
          <w:sz w:val="28"/>
          <w:szCs w:val="28"/>
        </w:rPr>
        <w:t>» должен происходить переход</w:t>
      </w:r>
      <w:r>
        <w:rPr>
          <w:rFonts w:cs="Times New Roman"/>
          <w:sz w:val="28"/>
          <w:szCs w:val="28"/>
          <w:lang w:val="az-Cyrl-AZ"/>
        </w:rPr>
        <w:t xml:space="preserve"> на </w:t>
      </w:r>
      <w:r>
        <w:rPr>
          <w:rFonts w:cs="Times New Roman"/>
          <w:sz w:val="28"/>
          <w:szCs w:val="28"/>
        </w:rPr>
        <w:t>второй</w:t>
      </w:r>
      <w:r>
        <w:rPr>
          <w:rFonts w:cs="Times New Roman"/>
          <w:sz w:val="28"/>
          <w:szCs w:val="28"/>
          <w:lang w:val="az-Cyrl-AZ"/>
        </w:rPr>
        <w:t xml:space="preserve"> экран.</w:t>
      </w:r>
    </w:p>
    <w:p>
      <w:pPr>
        <w:pStyle w:val="Normal"/>
        <w:numPr>
          <w:ilvl w:val="0"/>
          <w:numId w:val="1"/>
        </w:numPr>
        <w:bidi w:val="0"/>
        <w:spacing w:lineRule="auto" w:line="360"/>
        <w:ind w:hanging="567" w:star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Сохраните проект.</w:t>
      </w:r>
    </w:p>
    <w:p>
      <w:pPr>
        <w:pStyle w:val="Normal"/>
        <w:bidi w:val="0"/>
        <w:ind w:firstLine="850"/>
        <w:jc w:val="both"/>
        <w:rPr>
          <w:lang w:val="az-Cyrl-AZ"/>
        </w:rPr>
      </w:pPr>
      <w:r>
        <w:rPr>
          <w:lang w:val="az-Cyrl-AZ"/>
        </w:rPr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2095500" cy="3676650"/>
            <wp:effectExtent l="0" t="0" r="0" b="0"/>
            <wp:docPr id="1" name="Рисунок 3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spacing w:before="0" w:after="20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before="0" w:after="20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az-Cyrl-AZ"/>
        </w:rPr>
        <w:t>Рисунок 1ъ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ListParagraph">
    <w:name w:val="List Paragraph"/>
    <w:basedOn w:val="Normal"/>
    <w:qFormat/>
    <w:pPr>
      <w:spacing w:before="0" w:after="200"/>
      <w:ind w:star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1143</TotalTime>
  <Application>LibreOffice/25.2.6.2$Linux_X86_64 LibreOffice_project/520$Build-2</Application>
  <AppVersion>15.0000</AppVersion>
  <Pages>2</Pages>
  <Words>140</Words>
  <Characters>877</Characters>
  <CharactersWithSpaces>1000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2025-09-17T14:38:20Z</dcterms:created>
  <dc:creator/>
  <dc:description/>
  <dc:language>ru-RU</dc:language>
  <cp:lastModifiedBy/>
  <dcterms:modified xsi:type="dcterms:W3CDTF">2026-02-12T13:47:58Z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